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B41" w:rsidRDefault="00D53B41" w:rsidP="00D53B41">
      <w:pPr>
        <w:overflowPunct w:val="0"/>
        <w:jc w:val="right"/>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令和　　年　　月　　日</w:t>
      </w:r>
    </w:p>
    <w:p w:rsidR="00D53B41" w:rsidRDefault="00D53B41" w:rsidP="00D53B41">
      <w:pPr>
        <w:overflowPunct w:val="0"/>
        <w:ind w:right="856" w:firstLineChars="2600" w:firstLine="5460"/>
        <w:textAlignment w:val="baseline"/>
        <w:rPr>
          <w:rFonts w:ascii="Times New Roman" w:eastAsia="ＭＳ 明朝" w:hAnsi="Times New Roman" w:cs="ＭＳ 明朝"/>
          <w:color w:val="000000"/>
          <w:kern w:val="0"/>
          <w:szCs w:val="21"/>
        </w:rPr>
      </w:pPr>
      <w:bookmarkStart w:id="0" w:name="_GoBack"/>
      <w:bookmarkEnd w:id="0"/>
      <w:r w:rsidRPr="00D53B41">
        <w:rPr>
          <w:rFonts w:ascii="Times New Roman" w:eastAsia="ＭＳ 明朝" w:hAnsi="Times New Roman" w:cs="ＭＳ 明朝" w:hint="eastAsia"/>
          <w:color w:val="000000"/>
          <w:kern w:val="0"/>
          <w:szCs w:val="21"/>
        </w:rPr>
        <w:t>住所</w:t>
      </w:r>
    </w:p>
    <w:p w:rsidR="00D53B41" w:rsidRPr="00D53B41" w:rsidRDefault="00D53B41" w:rsidP="00D53B41">
      <w:pPr>
        <w:overflowPunct w:val="0"/>
        <w:ind w:right="856" w:firstLineChars="2800" w:firstLine="5992"/>
        <w:textAlignment w:val="baseline"/>
        <w:rPr>
          <w:rFonts w:ascii="ＭＳ 明朝" w:eastAsia="ＭＳ 明朝" w:hAnsi="Times New Roman" w:cs="Times New Roman" w:hint="eastAsia"/>
          <w:color w:val="000000"/>
          <w:spacing w:val="2"/>
          <w:kern w:val="0"/>
          <w:szCs w:val="21"/>
        </w:rPr>
      </w:pPr>
    </w:p>
    <w:p w:rsidR="00D53B41" w:rsidRPr="00D53B41" w:rsidRDefault="00D53B41" w:rsidP="00D53B41">
      <w:pPr>
        <w:overflowPunct w:val="0"/>
        <w:ind w:firstLineChars="2600" w:firstLine="5460"/>
        <w:jc w:val="left"/>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氏名　　　　　　　　　　　　　</w:t>
      </w:r>
    </w:p>
    <w:p w:rsidR="00D53B41" w:rsidRPr="00D53B41" w:rsidRDefault="00D53B41" w:rsidP="00D53B41">
      <w:pPr>
        <w:overflowPunct w:val="0"/>
        <w:ind w:left="5314"/>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（自著又は記名押印）</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私は、厚岸町教育委員会の採用選考に際し、以下の事項を誓約いたします。</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１　私は、裏面記載の、令和８年</w:t>
      </w:r>
      <w:r w:rsidRPr="00D53B41">
        <w:rPr>
          <w:rFonts w:ascii="Times New Roman" w:eastAsia="ＭＳ 明朝" w:hAnsi="Times New Roman" w:cs="Times New Roman"/>
          <w:color w:val="000000"/>
          <w:kern w:val="0"/>
          <w:szCs w:val="21"/>
        </w:rPr>
        <w:t>12</w:t>
      </w:r>
      <w:r w:rsidRPr="00D53B41">
        <w:rPr>
          <w:rFonts w:ascii="Times New Roman" w:eastAsia="ＭＳ 明朝" w:hAnsi="Times New Roman" w:cs="ＭＳ 明朝" w:hint="eastAsia"/>
          <w:color w:val="000000"/>
          <w:kern w:val="0"/>
          <w:szCs w:val="21"/>
        </w:rPr>
        <w:t>月</w:t>
      </w:r>
      <w:r w:rsidRPr="00D53B41">
        <w:rPr>
          <w:rFonts w:ascii="Times New Roman" w:eastAsia="ＭＳ 明朝" w:hAnsi="Times New Roman" w:cs="Times New Roman"/>
          <w:color w:val="000000"/>
          <w:kern w:val="0"/>
          <w:szCs w:val="21"/>
        </w:rPr>
        <w:t>25</w:t>
      </w:r>
      <w:r w:rsidRPr="00D53B41">
        <w:rPr>
          <w:rFonts w:ascii="Times New Roman" w:eastAsia="ＭＳ 明朝" w:hAnsi="Times New Roman" w:cs="ＭＳ 明朝" w:hint="eastAsia"/>
          <w:color w:val="000000"/>
          <w:kern w:val="0"/>
          <w:szCs w:val="21"/>
        </w:rPr>
        <w:t>日までに施行予定の学校設置者等及び民間教育　保育等事業者による児童対象性暴力等の防止等のための措置に関する法律（令和６年法　律第</w:t>
      </w:r>
      <w:r w:rsidRPr="00D53B41">
        <w:rPr>
          <w:rFonts w:ascii="Times New Roman" w:eastAsia="ＭＳ 明朝" w:hAnsi="Times New Roman" w:cs="Times New Roman"/>
          <w:color w:val="000000"/>
          <w:kern w:val="0"/>
          <w:szCs w:val="21"/>
        </w:rPr>
        <w:t>69</w:t>
      </w:r>
      <w:r w:rsidRPr="00D53B41">
        <w:rPr>
          <w:rFonts w:ascii="Times New Roman" w:eastAsia="ＭＳ 明朝" w:hAnsi="Times New Roman" w:cs="ＭＳ 明朝" w:hint="eastAsia"/>
          <w:color w:val="000000"/>
          <w:kern w:val="0"/>
          <w:szCs w:val="21"/>
        </w:rPr>
        <w:t>号）第２条第８項に規定する特定性犯罪事実該当者ではありません。</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w:t>
      </w:r>
      <w:r w:rsidRPr="00D53B41">
        <w:rPr>
          <w:rFonts w:ascii="Times New Roman" w:eastAsia="ＭＳ 明朝" w:hAnsi="Times New Roman" w:cs="Times New Roman"/>
          <w:color w:val="000000"/>
          <w:kern w:val="0"/>
          <w:szCs w:val="21"/>
        </w:rPr>
        <w:t xml:space="preserve"> </w:t>
      </w:r>
      <w:r w:rsidRPr="00D53B41">
        <w:rPr>
          <w:rFonts w:ascii="Times New Roman" w:eastAsia="ＭＳ 明朝" w:hAnsi="Times New Roman" w:cs="ＭＳ 明朝" w:hint="eastAsia"/>
          <w:color w:val="000000"/>
          <w:kern w:val="0"/>
          <w:szCs w:val="21"/>
        </w:rPr>
        <w:t>なお、本誓約書署名時に同法第２条第７項第６号が委任する政令が制定されていない　場合であっても、青少年健全育成条例や迷惑防止条例等の条例における同号イからニに　定める行為に対する罰則について、前科がないこと（当該前科に係る特定性犯罪事実該　当者に該当しないこと）を、本誓約書をもって誓約いたします。</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２　採用選考の過程で提出する書類及び申告する内容はすべて事実であり、事実と異なる　申告は一切いたしません。</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lastRenderedPageBreak/>
        <w:t>（参照条文）</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学校設置者等及び民間教育保育等事業者による児童対象性暴力等の防止等のための措置に関する法律（令和６年法律第</w:t>
      </w:r>
      <w:r w:rsidRPr="00D53B41">
        <w:rPr>
          <w:rFonts w:ascii="Times New Roman" w:eastAsia="ＭＳ 明朝" w:hAnsi="Times New Roman" w:cs="Times New Roman"/>
          <w:color w:val="000000"/>
          <w:kern w:val="0"/>
          <w:szCs w:val="21"/>
        </w:rPr>
        <w:t>69</w:t>
      </w:r>
      <w:r w:rsidRPr="00D53B41">
        <w:rPr>
          <w:rFonts w:ascii="Times New Roman" w:eastAsia="ＭＳ 明朝" w:hAnsi="Times New Roman" w:cs="ＭＳ 明朝" w:hint="eastAsia"/>
          <w:color w:val="000000"/>
          <w:kern w:val="0"/>
          <w:szCs w:val="21"/>
        </w:rPr>
        <w:t>号）（抄）</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（定義）</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第二条（略）</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７　この法律において「特定性犯罪」とは、次に掲げる罪をいう。</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一　刑法（明治四十年法律第四十五号）第百七十六条、第百七十七条、第百七十九条か　　ら第百八十二条まで、第二百四十一条第一項若しくは第三項又は第二百四十三条（同　　項の罪に係る部分に限る。）の罪</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二　盗犯等の防止及び処分に関する法律（昭和五年法律第九号）第四条の罪（刑法第二　　百四十一条第一項の罪を犯す行為に係るものに限る。）</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三　児童福祉法第六十条第一項の罪</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四　児童買春、児童ポルノに係る行為等の規制及び処罰並びに児童の保護等に関する法　　律（平成十一年法律第五十二号）第四条から第八条までの罪</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五　性的な姿態を撮影する行為等の処罰及び押収物に記録された性的な姿態の影像に係　　る電磁的記録の消去等に関する法律（令和五年法律第六十七号）第二条から第六条ま　　での罪</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六　都道府県の条例で定める罪であって、次のイからニまでに掲げる行為のいずれかを　　罰するものとして政令で定めるもの</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イ</w:t>
      </w:r>
      <w:r w:rsidRPr="00D53B41">
        <w:rPr>
          <w:rFonts w:ascii="Times New Roman" w:eastAsia="ＭＳ 明朝" w:hAnsi="Times New Roman" w:cs="Times New Roman"/>
          <w:color w:val="000000"/>
          <w:kern w:val="0"/>
          <w:szCs w:val="21"/>
        </w:rPr>
        <w:t xml:space="preserve"> </w:t>
      </w:r>
      <w:r w:rsidRPr="00D53B41">
        <w:rPr>
          <w:rFonts w:ascii="Times New Roman" w:eastAsia="ＭＳ 明朝" w:hAnsi="Times New Roman" w:cs="ＭＳ 明朝" w:hint="eastAsia"/>
          <w:color w:val="000000"/>
          <w:kern w:val="0"/>
          <w:szCs w:val="21"/>
        </w:rPr>
        <w:t>みだりに人の身体の一部に接触する行為</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ロ　正当な理由がなくて、人の通常衣服で隠されている下着若しくは身体をのぞき見　　　し、若しくは写真機その他の機器（以下このロにおいて「写真機等」という。）を　　　用いて撮影し、又は当該下着若しくは身体を撮影する目的で写真機等を差し向け、　　　若しくは設置する行為</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ハ　みだりに卑わいな言動をする行為（イ又はロに掲げるものを除く。）</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ニ　児童と性交し、又は児童に対しわいせつな行為をする行為</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８　この法律において「特定性犯罪事実該当者」とは、次の各号のいずれかに該当する者　をいう。</w:t>
      </w:r>
    </w:p>
    <w:p w:rsidR="00D53B41" w:rsidRPr="00D53B41" w:rsidRDefault="00D53B41" w:rsidP="00D53B41">
      <w:pPr>
        <w:overflowPunct w:val="0"/>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一　特定性犯罪について拘禁刑を言い渡す裁判が確定した者（その刑の全部の執行猶予　　の言渡しを受けた者（当該執行猶予の言渡しが取り消された者を除く。次号において　　「執行猶予者」という。）を除く。）であって、その刑の執行を終わり、又は執行を　　受けることがなくなった日から起算して二十年を経過しないもの</w:t>
      </w:r>
    </w:p>
    <w:p w:rsidR="00D53B41" w:rsidRPr="00D53B41" w:rsidRDefault="00D53B41" w:rsidP="00D53B41">
      <w:pPr>
        <w:overflowPunct w:val="0"/>
        <w:jc w:val="left"/>
        <w:textAlignment w:val="baseline"/>
        <w:rPr>
          <w:rFonts w:ascii="ＭＳ 明朝" w:eastAsia="ＭＳ 明朝" w:hAnsi="Times New Roman" w:cs="Times New Roman"/>
          <w:color w:val="000000"/>
          <w:spacing w:val="2"/>
          <w:kern w:val="0"/>
          <w:szCs w:val="21"/>
        </w:rPr>
      </w:pPr>
      <w:r w:rsidRPr="00D53B41">
        <w:rPr>
          <w:rFonts w:ascii="Times New Roman" w:eastAsia="ＭＳ 明朝" w:hAnsi="Times New Roman" w:cs="ＭＳ 明朝" w:hint="eastAsia"/>
          <w:color w:val="000000"/>
          <w:kern w:val="0"/>
          <w:szCs w:val="21"/>
        </w:rPr>
        <w:t xml:space="preserve">　二　特定性犯罪について拘禁刑を言い渡す裁判が確定した者のうち執行猶予者であっ　　　て、当該裁判が確定した日から起算して十年を経過しないもの</w:t>
      </w:r>
    </w:p>
    <w:p w:rsidR="00326E01" w:rsidRDefault="00D53B41" w:rsidP="00D53B41">
      <w:r w:rsidRPr="00D53B41">
        <w:rPr>
          <w:rFonts w:ascii="Times New Roman" w:eastAsia="ＭＳ 明朝" w:hAnsi="Times New Roman" w:cs="ＭＳ 明朝" w:hint="eastAsia"/>
          <w:color w:val="000000"/>
          <w:kern w:val="0"/>
          <w:szCs w:val="21"/>
        </w:rPr>
        <w:t xml:space="preserve">　三　特定性犯罪について罰金を言い渡す裁判が確定した者であって、その刑の執行を終　　わり、又は執行を受けることがなくなった日から起算して十年を経過しないもの</w:t>
      </w:r>
    </w:p>
    <w:sectPr w:rsidR="00326E01" w:rsidSect="00D53B41">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B41" w:rsidRDefault="00D53B41" w:rsidP="00D53B41">
      <w:r>
        <w:separator/>
      </w:r>
    </w:p>
  </w:endnote>
  <w:endnote w:type="continuationSeparator" w:id="0">
    <w:p w:rsidR="00D53B41" w:rsidRDefault="00D53B41" w:rsidP="00D5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B41" w:rsidRDefault="00D53B41" w:rsidP="00D53B41">
      <w:r>
        <w:separator/>
      </w:r>
    </w:p>
  </w:footnote>
  <w:footnote w:type="continuationSeparator" w:id="0">
    <w:p w:rsidR="00D53B41" w:rsidRDefault="00D53B41" w:rsidP="00D5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B41" w:rsidRPr="00D53B41" w:rsidRDefault="00D53B41" w:rsidP="00D53B41">
    <w:pPr>
      <w:overflowPunct w:val="0"/>
      <w:jc w:val="center"/>
      <w:textAlignment w:val="baseline"/>
      <w:rPr>
        <w:sz w:val="22"/>
      </w:rPr>
    </w:pPr>
    <w:r w:rsidRPr="00D53B41">
      <w:rPr>
        <w:rFonts w:ascii="Times New Roman" w:eastAsia="ＭＳ 明朝" w:hAnsi="Times New Roman" w:cs="ＭＳ 明朝" w:hint="eastAsia"/>
        <w:color w:val="000000"/>
        <w:kern w:val="0"/>
        <w:sz w:val="36"/>
        <w:szCs w:val="30"/>
      </w:rPr>
      <w:t>特定性犯罪前科の有無等に関する誓約書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ED"/>
    <w:rsid w:val="00326E01"/>
    <w:rsid w:val="006575ED"/>
    <w:rsid w:val="00D53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48719"/>
  <w15:chartTrackingRefBased/>
  <w15:docId w15:val="{6EC1424D-DD67-4682-961D-AA74720A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B41"/>
    <w:pPr>
      <w:tabs>
        <w:tab w:val="center" w:pos="4252"/>
        <w:tab w:val="right" w:pos="8504"/>
      </w:tabs>
      <w:snapToGrid w:val="0"/>
    </w:pPr>
  </w:style>
  <w:style w:type="character" w:customStyle="1" w:styleId="a4">
    <w:name w:val="ヘッダー (文字)"/>
    <w:basedOn w:val="a0"/>
    <w:link w:val="a3"/>
    <w:uiPriority w:val="99"/>
    <w:rsid w:val="00D53B41"/>
  </w:style>
  <w:style w:type="paragraph" w:styleId="a5">
    <w:name w:val="footer"/>
    <w:basedOn w:val="a"/>
    <w:link w:val="a6"/>
    <w:uiPriority w:val="99"/>
    <w:unhideWhenUsed/>
    <w:rsid w:val="00D53B41"/>
    <w:pPr>
      <w:tabs>
        <w:tab w:val="center" w:pos="4252"/>
        <w:tab w:val="right" w:pos="8504"/>
      </w:tabs>
      <w:snapToGrid w:val="0"/>
    </w:pPr>
  </w:style>
  <w:style w:type="character" w:customStyle="1" w:styleId="a6">
    <w:name w:val="フッター (文字)"/>
    <w:basedOn w:val="a0"/>
    <w:link w:val="a5"/>
    <w:uiPriority w:val="99"/>
    <w:rsid w:val="00D5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厚岸町</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2026-01-19T07:59:00Z</dcterms:created>
  <dcterms:modified xsi:type="dcterms:W3CDTF">2026-01-19T08:02:00Z</dcterms:modified>
</cp:coreProperties>
</file>